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7"/>
        <w:gridCol w:w="6004"/>
      </w:tblGrid>
      <w:tr>
        <w:tc>
          <w:tcPr>
            <w:tcW w:w="4027" w:type="dxa"/>
          </w:tcPr>
          <w:p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306320" cy="932947"/>
                  <wp:effectExtent l="0" t="0" r="0" b="63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9673" cy="946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</w:p>
          <w:p>
            <w:pPr>
              <w:spacing w:line="276" w:lineRule="auto"/>
              <w:rPr>
                <w:rFonts w:ascii="Arial" w:hAnsi="Arial" w:cs="Arial"/>
              </w:rPr>
            </w:pPr>
          </w:p>
          <w:p>
            <w:pPr>
              <w:spacing w:line="276" w:lineRule="auto"/>
              <w:rPr>
                <w:rFonts w:ascii="Arial" w:hAnsi="Arial" w:cs="Arial"/>
              </w:rPr>
            </w:pPr>
          </w:p>
          <w:p>
            <w:pPr>
              <w:spacing w:line="276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</w:rPr>
              <w:t xml:space="preserve">Image: Omar Rafael </w:t>
            </w:r>
            <w:proofErr w:type="spellStart"/>
            <w:r>
              <w:rPr>
                <w:rFonts w:ascii="Arial" w:hAnsi="Arial" w:cs="Arial"/>
              </w:rPr>
              <w:t>Regalado</w:t>
            </w:r>
            <w:proofErr w:type="spellEnd"/>
            <w:r>
              <w:rPr>
                <w:rFonts w:ascii="Arial" w:hAnsi="Arial" w:cs="Arial"/>
              </w:rPr>
              <w:t xml:space="preserve"> Fernandez / Ingmar Werneburg</w:t>
            </w:r>
          </w:p>
        </w:tc>
        <w:tc>
          <w:tcPr>
            <w:tcW w:w="6004" w:type="dxa"/>
          </w:tcPr>
          <w:p>
            <w:pPr>
              <w:pStyle w:val="Listenabsatz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lang w:eastAsia="en-US"/>
              </w:rPr>
              <w:t>Darstellung der gefundenen Knochen mit einem Schattenriss. Die Zugehörigkeit des grau markierten Knochens (Fibula) ist nicht sicher.</w:t>
            </w:r>
          </w:p>
          <w:p>
            <w:pPr>
              <w:rPr>
                <w:rFonts w:ascii="Arial" w:hAnsi="Arial" w:cs="Arial"/>
              </w:rPr>
            </w:pPr>
          </w:p>
          <w:p>
            <w:pPr>
              <w:pStyle w:val="Listenabsatz"/>
              <w:suppressAutoHyphens/>
              <w:ind w:left="636"/>
              <w:rPr>
                <w:lang w:val="en-US" w:eastAsia="en-US"/>
              </w:rPr>
            </w:pPr>
            <w:r>
              <w:rPr>
                <w:lang w:val="en-US" w:eastAsia="en-US"/>
              </w:rPr>
              <w:t>Depiction of the bones with a silhouette. The attribution of the bone marked in grey (fibula) is uncertain.</w:t>
            </w:r>
          </w:p>
          <w:p>
            <w:pPr>
              <w:rPr>
                <w:rFonts w:ascii="Arial" w:hAnsi="Arial" w:cs="Arial"/>
                <w:lang w:val="en-US"/>
              </w:rPr>
            </w:pPr>
          </w:p>
          <w:p>
            <w:pPr>
              <w:pStyle w:val="Listenabsatz"/>
              <w:suppressAutoHyphens/>
              <w:ind w:left="636"/>
              <w:rPr>
                <w:lang w:val="es-MX" w:eastAsia="en-US"/>
              </w:rPr>
            </w:pPr>
            <w:r>
              <w:rPr>
                <w:lang w:val="es"/>
              </w:rPr>
              <w:t>Representación de los huesos descritos sobre una silueta. La atribución del hueso marcado en gris (peroné) es incierta.</w:t>
            </w:r>
          </w:p>
        </w:tc>
      </w:tr>
      <w:tr>
        <w:tc>
          <w:tcPr>
            <w:tcW w:w="4027" w:type="dxa"/>
          </w:tcPr>
          <w:p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209800" cy="1633235"/>
                  <wp:effectExtent l="0" t="0" r="0" b="5080"/>
                  <wp:docPr id="10" name="Picture 7" descr="A picture containing grass, outdoor, reptile, hillsi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grass, outdoor, reptile, hillsid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506" cy="1652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</w:p>
          <w:p>
            <w:pPr>
              <w:spacing w:line="276" w:lineRule="auto"/>
              <w:rPr>
                <w:rFonts w:ascii="Arial" w:hAnsi="Arial" w:cs="Arial"/>
              </w:rPr>
            </w:pPr>
          </w:p>
          <w:p>
            <w:pPr>
              <w:spacing w:line="276" w:lineRule="auto"/>
              <w:rPr>
                <w:rFonts w:ascii="Arial" w:hAnsi="Arial" w:cs="Arial"/>
              </w:rPr>
            </w:pPr>
          </w:p>
          <w:p>
            <w:pPr>
              <w:spacing w:line="276" w:lineRule="auto"/>
              <w:rPr>
                <w:rFonts w:ascii="Arial" w:hAnsi="Arial" w:cs="Arial"/>
              </w:rPr>
            </w:pPr>
          </w:p>
          <w:p>
            <w:pPr>
              <w:spacing w:line="276" w:lineRule="auto"/>
              <w:rPr>
                <w:rFonts w:ascii="Arial" w:hAnsi="Arial" w:cs="Arial"/>
              </w:rPr>
            </w:pPr>
          </w:p>
          <w:p>
            <w:pPr>
              <w:spacing w:line="276" w:lineRule="auto"/>
              <w:rPr>
                <w:rFonts w:ascii="Arial" w:hAnsi="Arial" w:cs="Arial"/>
              </w:rPr>
            </w:pPr>
          </w:p>
          <w:p>
            <w:pPr>
              <w:spacing w:line="276" w:lineRule="auto"/>
              <w:rPr>
                <w:rFonts w:ascii="Arial" w:hAnsi="Arial" w:cs="Arial"/>
              </w:rPr>
            </w:pPr>
          </w:p>
          <w:p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Image: Marcus Burkhardt</w:t>
            </w:r>
          </w:p>
        </w:tc>
        <w:tc>
          <w:tcPr>
            <w:tcW w:w="6004" w:type="dxa"/>
          </w:tcPr>
          <w:p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  <w:p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Rekonstruktion des </w:t>
            </w:r>
            <w:proofErr w:type="spellStart"/>
            <w:r>
              <w:rPr>
                <w:rFonts w:ascii="Arial" w:hAnsi="Arial" w:cs="Arial"/>
                <w:i/>
              </w:rPr>
              <w:t>Tuebingosaurus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maierfritzorum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 xml:space="preserve">in sumpfigem Gebiet – so könnte sich die Todessituation abgespielt haben. Knochen des hier angreifenden Raubsauriers </w:t>
            </w:r>
            <w:proofErr w:type="spellStart"/>
            <w:r>
              <w:rPr>
                <w:rFonts w:ascii="Arial" w:hAnsi="Arial" w:cs="Arial"/>
                <w:i/>
              </w:rPr>
              <w:t>Teratosaurus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>wurde ebenfalls in Trossingen gefunden.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Belegt ist jedoch nur, dass </w:t>
            </w:r>
            <w:proofErr w:type="spellStart"/>
            <w:r>
              <w:rPr>
                <w:rFonts w:ascii="Arial" w:hAnsi="Arial" w:cs="Arial"/>
                <w:i/>
              </w:rPr>
              <w:t>Tuebingosaurus</w:t>
            </w:r>
            <w:proofErr w:type="spellEnd"/>
            <w:r>
              <w:rPr>
                <w:rFonts w:ascii="Arial" w:hAnsi="Arial" w:cs="Arial"/>
              </w:rPr>
              <w:t xml:space="preserve"> auf die rechte Seite fiel. Witterungsspuren zeigen, dass die Knochen der linken Körperseite vermutlich mehrere Jahre an der Oberfläche lagen. </w:t>
            </w:r>
          </w:p>
          <w:p>
            <w:pPr>
              <w:spacing w:line="276" w:lineRule="auto"/>
              <w:rPr>
                <w:rFonts w:ascii="Arial" w:hAnsi="Arial" w:cs="Arial"/>
              </w:rPr>
            </w:pPr>
          </w:p>
          <w:p>
            <w:pPr>
              <w:suppressAutoHyphens/>
              <w:spacing w:line="276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Reconstruction how the death of </w:t>
            </w:r>
            <w:proofErr w:type="spellStart"/>
            <w:r>
              <w:rPr>
                <w:rFonts w:ascii="Arial" w:hAnsi="Arial" w:cs="Arial"/>
                <w:i/>
                <w:iCs/>
                <w:lang w:val="en-US"/>
              </w:rPr>
              <w:t>Tuebingosaurus</w:t>
            </w:r>
            <w:proofErr w:type="spellEnd"/>
            <w:r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lang w:val="en-US"/>
              </w:rPr>
              <w:t>maierfritzorum</w:t>
            </w:r>
            <w:proofErr w:type="spellEnd"/>
            <w:r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may have occurred. Bones of the predatory dinosaur </w:t>
            </w:r>
            <w:proofErr w:type="spellStart"/>
            <w:r>
              <w:rPr>
                <w:rFonts w:ascii="Arial" w:hAnsi="Arial" w:cs="Arial"/>
                <w:i/>
                <w:iCs/>
                <w:lang w:val="en-US"/>
              </w:rPr>
              <w:t>Teratosaurus</w:t>
            </w:r>
            <w:proofErr w:type="spellEnd"/>
            <w:r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were also found in </w:t>
            </w:r>
            <w:proofErr w:type="spellStart"/>
            <w:r>
              <w:rPr>
                <w:rFonts w:ascii="Arial" w:hAnsi="Arial" w:cs="Arial"/>
                <w:lang w:val="en-US"/>
              </w:rPr>
              <w:t>Trossingen</w:t>
            </w:r>
            <w:proofErr w:type="spellEnd"/>
            <w:r>
              <w:rPr>
                <w:rFonts w:ascii="Arial" w:hAnsi="Arial" w:cs="Arial"/>
                <w:lang w:val="en-US"/>
              </w:rPr>
              <w:t>.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proofErr w:type="gramStart"/>
            <w:r>
              <w:rPr>
                <w:rFonts w:ascii="Arial" w:hAnsi="Arial" w:cs="Arial"/>
                <w:lang w:val="en-US"/>
              </w:rPr>
              <w:t>However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it has only been proven that </w:t>
            </w:r>
            <w:proofErr w:type="spellStart"/>
            <w:r>
              <w:rPr>
                <w:rFonts w:ascii="Arial" w:hAnsi="Arial" w:cs="Arial"/>
                <w:i/>
                <w:iCs/>
                <w:lang w:val="en-US"/>
              </w:rPr>
              <w:t>Tuebingosaurus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fell on its right side. Weathering indicates that the bones on the left side of the body probably lay for several years on the surface. </w:t>
            </w:r>
          </w:p>
          <w:p>
            <w:pPr>
              <w:suppressAutoHyphens/>
              <w:spacing w:line="276" w:lineRule="auto"/>
              <w:rPr>
                <w:rFonts w:ascii="Arial" w:hAnsi="Arial" w:cs="Arial"/>
                <w:lang w:val="en-US"/>
              </w:rPr>
            </w:pPr>
          </w:p>
          <w:p>
            <w:pPr>
              <w:suppressAutoHyphens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"/>
              </w:rPr>
              <w:t xml:space="preserve">Reconstrucción de cómo pudo haber ocurrido la muerte de </w:t>
            </w:r>
            <w:r>
              <w:rPr>
                <w:rFonts w:ascii="Arial" w:hAnsi="Arial" w:cs="Arial"/>
                <w:i/>
                <w:lang w:val="es"/>
              </w:rPr>
              <w:t>Tuebingosaurus maierfritzorum</w:t>
            </w:r>
            <w:r>
              <w:rPr>
                <w:rFonts w:ascii="Arial" w:hAnsi="Arial" w:cs="Arial"/>
                <w:lang w:val="es"/>
              </w:rPr>
              <w:t xml:space="preserve">. Los huesos del rausuquio depredador </w:t>
            </w:r>
            <w:r>
              <w:rPr>
                <w:rFonts w:ascii="Arial" w:hAnsi="Arial" w:cs="Arial"/>
                <w:i/>
                <w:lang w:val="es"/>
              </w:rPr>
              <w:t>Teratosaurus</w:t>
            </w:r>
            <w:r>
              <w:rPr>
                <w:rFonts w:ascii="Arial" w:hAnsi="Arial" w:cs="Arial"/>
                <w:lang w:val="es"/>
              </w:rPr>
              <w:t xml:space="preserve"> también se encontraron en Trossingen.</w:t>
            </w:r>
            <w:r>
              <w:rPr>
                <w:rFonts w:ascii="Arial" w:hAnsi="Arial" w:cs="Arial"/>
                <w:lang w:val="es"/>
              </w:rPr>
              <w:t xml:space="preserve"> </w:t>
            </w:r>
            <w:r>
              <w:rPr>
                <w:rFonts w:ascii="Arial" w:hAnsi="Arial" w:cs="Arial"/>
                <w:lang w:val="es"/>
              </w:rPr>
              <w:t xml:space="preserve">Sin embargo, sólo se ha demostrado que </w:t>
            </w:r>
            <w:r>
              <w:rPr>
                <w:rFonts w:ascii="Arial" w:hAnsi="Arial" w:cs="Arial"/>
                <w:i/>
                <w:lang w:val="es"/>
              </w:rPr>
              <w:t>Tuebingosaurus</w:t>
            </w:r>
            <w:r>
              <w:rPr>
                <w:rFonts w:ascii="Arial" w:hAnsi="Arial" w:cs="Arial"/>
                <w:lang w:val="es"/>
              </w:rPr>
              <w:t xml:space="preserve"> cayó sobre su lado derecho. La intemperie indica que los huesos en el lado izquierdo del cuerpo probablemente yacen durante varios años en la superficie. </w:t>
            </w:r>
          </w:p>
        </w:tc>
      </w:tr>
      <w:tr>
        <w:tc>
          <w:tcPr>
            <w:tcW w:w="4027" w:type="dxa"/>
          </w:tcPr>
          <w:p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306320" cy="1533988"/>
                  <wp:effectExtent l="0" t="0" r="0" b="952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6247" cy="1547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Photo: Valentin Marquardt/Universität Tübingen</w:t>
            </w:r>
          </w:p>
        </w:tc>
        <w:tc>
          <w:tcPr>
            <w:tcW w:w="6004" w:type="dxa"/>
          </w:tcPr>
          <w:p>
            <w:pPr>
              <w:rPr>
                <w:rFonts w:ascii="Arial" w:hAnsi="Arial" w:cs="Arial"/>
              </w:rPr>
            </w:pPr>
          </w:p>
          <w:p>
            <w:pPr>
              <w:pStyle w:val="Listenabsatz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lang w:eastAsia="en-US"/>
              </w:rPr>
              <w:t xml:space="preserve">Zwei Zehenknochen (Mitte) des </w:t>
            </w:r>
            <w:proofErr w:type="spellStart"/>
            <w:r>
              <w:rPr>
                <w:rFonts w:eastAsiaTheme="minorHAnsi"/>
                <w:i/>
                <w:lang w:eastAsia="en-US"/>
              </w:rPr>
              <w:t>Tuebingosaurus</w:t>
            </w:r>
            <w:proofErr w:type="spellEnd"/>
            <w:r>
              <w:rPr>
                <w:rFonts w:eastAsiaTheme="minorHAnsi"/>
                <w:i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i/>
                <w:lang w:eastAsia="en-US"/>
              </w:rPr>
              <w:t>maierfritzorum</w:t>
            </w:r>
            <w:proofErr w:type="spellEnd"/>
            <w:r>
              <w:rPr>
                <w:rFonts w:eastAsiaTheme="minorHAnsi"/>
                <w:i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in einer Vitrine des Württemberg-Saals.</w:t>
            </w:r>
          </w:p>
          <w:p>
            <w:pPr>
              <w:pStyle w:val="Listenabsatz"/>
              <w:suppressAutoHyphens/>
              <w:rPr>
                <w:lang w:eastAsia="en-US"/>
              </w:rPr>
            </w:pPr>
          </w:p>
          <w:p>
            <w:pPr>
              <w:pStyle w:val="Listenabsatz"/>
              <w:suppressAutoHyphens/>
              <w:rPr>
                <w:rFonts w:eastAsiaTheme="minorHAnsi"/>
                <w:lang w:val="en-US" w:eastAsia="en-US"/>
              </w:rPr>
            </w:pPr>
            <w:r>
              <w:rPr>
                <w:lang w:val="en-US" w:eastAsia="en-US"/>
              </w:rPr>
              <w:t xml:space="preserve">Two phalanges (toe bones) (center) of </w:t>
            </w:r>
            <w:proofErr w:type="spellStart"/>
            <w:r>
              <w:rPr>
                <w:rFonts w:eastAsiaTheme="minorHAnsi"/>
                <w:i/>
                <w:iCs/>
                <w:lang w:val="en-US" w:eastAsia="en-US"/>
              </w:rPr>
              <w:t>Tuebingosaurus</w:t>
            </w:r>
            <w:proofErr w:type="spellEnd"/>
            <w:r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i/>
                <w:iCs/>
                <w:lang w:val="en-US" w:eastAsia="en-US"/>
              </w:rPr>
              <w:t>maierfritzorum</w:t>
            </w:r>
            <w:proofErr w:type="spellEnd"/>
            <w:r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>
              <w:rPr>
                <w:rFonts w:eastAsiaTheme="minorHAnsi"/>
                <w:lang w:val="en-US" w:eastAsia="en-US"/>
              </w:rPr>
              <w:t>in a display cabinet at the Württemberg Hall.</w:t>
            </w:r>
          </w:p>
          <w:p>
            <w:pPr>
              <w:pStyle w:val="Listenabsatz"/>
              <w:suppressAutoHyphens/>
              <w:rPr>
                <w:lang w:val="en-US" w:eastAsia="en-US"/>
              </w:rPr>
            </w:pPr>
          </w:p>
          <w:p>
            <w:pPr>
              <w:pStyle w:val="Listenabsatz"/>
              <w:suppressAutoHyphens/>
            </w:pPr>
            <w:r>
              <w:rPr>
                <w:lang w:val="es"/>
              </w:rPr>
              <w:t xml:space="preserve">Dos falanges (huesos de los dedos de los pies) (centro) de </w:t>
            </w:r>
            <w:r>
              <w:rPr>
                <w:i/>
                <w:lang w:val="es"/>
              </w:rPr>
              <w:t>Tuebingosaurus maierfritzorum</w:t>
            </w:r>
            <w:r>
              <w:rPr>
                <w:lang w:val="es"/>
              </w:rPr>
              <w:t xml:space="preserve"> en una vitrina en el Salón de Wurtemberg.</w:t>
            </w:r>
          </w:p>
          <w:p>
            <w:pPr>
              <w:rPr>
                <w:rFonts w:ascii="Arial" w:hAnsi="Arial" w:cs="Arial"/>
              </w:rPr>
            </w:pPr>
          </w:p>
        </w:tc>
      </w:tr>
      <w:tr>
        <w:tc>
          <w:tcPr>
            <w:tcW w:w="4027" w:type="dxa"/>
          </w:tcPr>
          <w:p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306320" cy="1535177"/>
                  <wp:effectExtent l="0" t="0" r="0" b="825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8314" cy="1556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</w:rPr>
              <w:t>Valentin Marquardt/Universität Tübingen</w:t>
            </w:r>
          </w:p>
        </w:tc>
        <w:tc>
          <w:tcPr>
            <w:tcW w:w="6004" w:type="dxa"/>
          </w:tcPr>
          <w:p>
            <w:pPr>
              <w:rPr>
                <w:rFonts w:ascii="Arial" w:hAnsi="Arial" w:cs="Arial"/>
              </w:rPr>
            </w:pPr>
          </w:p>
          <w:p>
            <w:pPr>
              <w:pStyle w:val="Listenabsatz"/>
              <w:numPr>
                <w:ilvl w:val="0"/>
                <w:numId w:val="1"/>
              </w:numPr>
            </w:pPr>
            <w:r>
              <w:t xml:space="preserve">Ingmar Werneburg (links) und Omar Rafael </w:t>
            </w:r>
            <w:proofErr w:type="spellStart"/>
            <w:r>
              <w:t>Regalado</w:t>
            </w:r>
            <w:proofErr w:type="spellEnd"/>
            <w:r>
              <w:t xml:space="preserve"> Fernandez (rechts) halten einen Oberschenkel des </w:t>
            </w:r>
            <w:proofErr w:type="spellStart"/>
            <w:r>
              <w:rPr>
                <w:i/>
              </w:rPr>
              <w:t>Tuebingosaurus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maierfritzorum</w:t>
            </w:r>
            <w:proofErr w:type="spellEnd"/>
            <w:r>
              <w:t xml:space="preserve">. </w:t>
            </w:r>
          </w:p>
          <w:p>
            <w:pPr>
              <w:pStyle w:val="Listenabsatz"/>
            </w:pPr>
          </w:p>
          <w:p>
            <w:pPr>
              <w:pStyle w:val="Listenabsatz"/>
              <w:rPr>
                <w:lang w:val="en-US"/>
              </w:rPr>
            </w:pPr>
            <w:r>
              <w:rPr>
                <w:lang w:val="en-US"/>
              </w:rPr>
              <w:t xml:space="preserve">Ingmar Werneburg (left) and Omar Rafael Regalado Fernandez (right) hold a femur from </w:t>
            </w:r>
            <w:proofErr w:type="spellStart"/>
            <w:r>
              <w:rPr>
                <w:i/>
                <w:iCs/>
                <w:lang w:val="en-US"/>
              </w:rPr>
              <w:t>Tuebingosaurus</w:t>
            </w:r>
            <w:proofErr w:type="spellEnd"/>
            <w:r>
              <w:rPr>
                <w:i/>
                <w:iCs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lang w:val="en-US"/>
              </w:rPr>
              <w:t>maierfritzorum</w:t>
            </w:r>
            <w:proofErr w:type="spellEnd"/>
            <w:r>
              <w:rPr>
                <w:lang w:val="en-US"/>
              </w:rPr>
              <w:t>.</w:t>
            </w:r>
          </w:p>
          <w:p>
            <w:pPr>
              <w:suppressAutoHyphens/>
              <w:ind w:left="636" w:hanging="276"/>
              <w:rPr>
                <w:rFonts w:ascii="Arial" w:hAnsi="Arial" w:cs="Arial"/>
                <w:lang w:val="es"/>
              </w:rPr>
            </w:pPr>
          </w:p>
          <w:p>
            <w:pPr>
              <w:suppressAutoHyphens/>
              <w:ind w:left="636" w:hanging="276"/>
              <w:rPr>
                <w:rFonts w:ascii="Arial" w:hAnsi="Arial" w:cs="Arial"/>
                <w:lang w:val="es"/>
              </w:rPr>
            </w:pPr>
            <w:r>
              <w:rPr>
                <w:rFonts w:ascii="Arial" w:hAnsi="Arial" w:cs="Arial"/>
                <w:lang w:val="es"/>
              </w:rPr>
              <w:t xml:space="preserve">     </w:t>
            </w:r>
            <w:r>
              <w:rPr>
                <w:rFonts w:ascii="Arial" w:hAnsi="Arial" w:cs="Arial"/>
                <w:lang w:val="es"/>
              </w:rPr>
              <w:t xml:space="preserve">Ingmar Werneburg (izquierda) y Omar Rafael Regalado </w:t>
            </w:r>
            <w:r>
              <w:rPr>
                <w:rFonts w:ascii="Arial" w:hAnsi="Arial" w:cs="Arial"/>
                <w:lang w:val="es"/>
              </w:rPr>
              <w:t xml:space="preserve"> </w:t>
            </w:r>
            <w:r>
              <w:rPr>
                <w:rFonts w:ascii="Arial" w:hAnsi="Arial" w:cs="Arial"/>
                <w:lang w:val="es"/>
              </w:rPr>
              <w:t xml:space="preserve">Fernández (derecha) sostienen un fémur de </w:t>
            </w:r>
            <w:r>
              <w:rPr>
                <w:rFonts w:ascii="Arial" w:hAnsi="Arial" w:cs="Arial"/>
                <w:lang w:val="es"/>
              </w:rPr>
              <w:t>T</w:t>
            </w:r>
            <w:r>
              <w:rPr>
                <w:rFonts w:ascii="Arial" w:hAnsi="Arial" w:cs="Arial"/>
                <w:i/>
                <w:lang w:val="es"/>
              </w:rPr>
              <w:t>uebingosaurus maierfritzorum</w:t>
            </w:r>
            <w:r>
              <w:rPr>
                <w:rFonts w:ascii="Arial" w:hAnsi="Arial" w:cs="Arial"/>
                <w:lang w:val="es"/>
              </w:rPr>
              <w:t xml:space="preserve">. </w:t>
            </w:r>
          </w:p>
          <w:p>
            <w:pPr>
              <w:rPr>
                <w:rFonts w:ascii="Arial" w:hAnsi="Arial" w:cs="Arial"/>
                <w:lang w:val="es"/>
              </w:rPr>
            </w:pPr>
          </w:p>
        </w:tc>
      </w:tr>
      <w:tr>
        <w:tc>
          <w:tcPr>
            <w:tcW w:w="4027" w:type="dxa"/>
          </w:tcPr>
          <w:p>
            <w:pPr>
              <w:spacing w:line="276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>
                  <wp:extent cx="2314575" cy="1539478"/>
                  <wp:effectExtent l="0" t="0" r="0" b="381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0259" cy="1583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4" w:type="dxa"/>
          </w:tcPr>
          <w:p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314218" cy="1539240"/>
                  <wp:effectExtent l="0" t="0" r="0" b="381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0181" cy="1569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76" w:lineRule="auto"/>
              <w:rPr>
                <w:rFonts w:ascii="Arial" w:hAnsi="Arial" w:cs="Arial"/>
              </w:rPr>
            </w:pPr>
          </w:p>
        </w:tc>
      </w:tr>
      <w:tr>
        <w:tc>
          <w:tcPr>
            <w:tcW w:w="10031" w:type="dxa"/>
            <w:gridSpan w:val="2"/>
          </w:tcPr>
          <w:p>
            <w:pPr>
              <w:pStyle w:val="Listenabsatz"/>
              <w:numPr>
                <w:ilvl w:val="0"/>
                <w:numId w:val="1"/>
              </w:numPr>
              <w:spacing w:line="276" w:lineRule="auto"/>
            </w:pPr>
            <w:r>
              <w:t xml:space="preserve">3D-Aufnahme eines Fußknochens von </w:t>
            </w:r>
            <w:proofErr w:type="spellStart"/>
            <w:r>
              <w:rPr>
                <w:i/>
              </w:rPr>
              <w:t>Tuebingosaurus</w:t>
            </w:r>
            <w:proofErr w:type="spellEnd"/>
            <w:r>
              <w:t xml:space="preserve"> mit einem Handlaserscanner. Die farbige Unterlage mit Reflektor-Punkten (links) dient der Software als räumliches Referenzsystem.</w:t>
            </w:r>
          </w:p>
          <w:p>
            <w:pPr>
              <w:pStyle w:val="Listenabsatz"/>
              <w:spacing w:line="276" w:lineRule="auto"/>
            </w:pPr>
          </w:p>
          <w:p>
            <w:pPr>
              <w:pStyle w:val="Listenabsatz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3D image of a footbone from </w:t>
            </w:r>
            <w:proofErr w:type="spellStart"/>
            <w:r>
              <w:rPr>
                <w:i/>
                <w:iCs/>
                <w:lang w:val="en-US"/>
              </w:rPr>
              <w:t>Tuebingosaurus</w:t>
            </w:r>
            <w:proofErr w:type="spellEnd"/>
            <w:r>
              <w:rPr>
                <w:lang w:val="en-US"/>
              </w:rPr>
              <w:t xml:space="preserve"> being made with a handheld laser scanner. The colored base with reflective points (left) provides a spatial reference system for the software.</w:t>
            </w:r>
          </w:p>
          <w:p>
            <w:pPr>
              <w:pStyle w:val="Listenabsatz"/>
              <w:spacing w:line="276" w:lineRule="auto"/>
              <w:rPr>
                <w:lang w:val="en-US"/>
              </w:rPr>
            </w:pPr>
          </w:p>
          <w:p>
            <w:pPr>
              <w:pStyle w:val="Listenabsatz"/>
              <w:spacing w:line="276" w:lineRule="auto"/>
              <w:rPr>
                <w:lang w:val="es"/>
              </w:rPr>
            </w:pPr>
            <w:r>
              <w:rPr>
                <w:lang w:val="es"/>
              </w:rPr>
              <w:t xml:space="preserve">Imagen 3D de un hueso del pie de </w:t>
            </w:r>
            <w:r>
              <w:rPr>
                <w:i/>
                <w:lang w:val="es"/>
              </w:rPr>
              <w:t>Tuebingosaurus</w:t>
            </w:r>
            <w:r>
              <w:rPr>
                <w:lang w:val="es"/>
              </w:rPr>
              <w:t xml:space="preserve"> que se está haciendo con un escáner láser de mano. La base de color con puntos reflectantes (izquierda) proporciona un sistema de referencia espacial para el software.</w:t>
            </w:r>
          </w:p>
          <w:p>
            <w:pPr>
              <w:pStyle w:val="Listenabsatz"/>
              <w:spacing w:line="276" w:lineRule="auto"/>
              <w:rPr>
                <w:lang w:val="en-US"/>
              </w:rPr>
            </w:pPr>
          </w:p>
          <w:p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Photo</w:t>
            </w:r>
            <w:r>
              <w:rPr>
                <w:rFonts w:ascii="Arial" w:hAnsi="Arial" w:cs="Arial"/>
              </w:rPr>
              <w:t>s</w:t>
            </w:r>
            <w:proofErr w:type="spellEnd"/>
            <w:r>
              <w:rPr>
                <w:rFonts w:ascii="Arial" w:hAnsi="Arial" w:cs="Arial"/>
              </w:rPr>
              <w:t>: Valentin Marquardt/Universität Tübingen</w:t>
            </w:r>
          </w:p>
          <w:p>
            <w:pPr>
              <w:spacing w:line="276" w:lineRule="auto"/>
              <w:rPr>
                <w:rFonts w:ascii="Arial" w:hAnsi="Arial" w:cs="Arial"/>
              </w:rPr>
            </w:pPr>
          </w:p>
        </w:tc>
      </w:tr>
      <w:tr>
        <w:tc>
          <w:tcPr>
            <w:tcW w:w="4027" w:type="dxa"/>
          </w:tcPr>
          <w:p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420195" cy="1609725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3245" cy="1645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76" w:lineRule="auto"/>
              <w:rPr>
                <w:rFonts w:ascii="Arial" w:hAnsi="Arial" w:cs="Arial"/>
              </w:rPr>
            </w:pPr>
          </w:p>
          <w:p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Photo: Valentin Marquardt/Universität Tübingen</w:t>
            </w:r>
          </w:p>
        </w:tc>
        <w:tc>
          <w:tcPr>
            <w:tcW w:w="6004" w:type="dxa"/>
          </w:tcPr>
          <w:p>
            <w:pPr>
              <w:spacing w:line="276" w:lineRule="auto"/>
              <w:rPr>
                <w:rFonts w:ascii="Arial" w:hAnsi="Arial" w:cs="Arial"/>
              </w:rPr>
            </w:pPr>
          </w:p>
          <w:p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 Ingmar Werneburg (links) und Omar Rafael </w:t>
            </w:r>
            <w:proofErr w:type="spellStart"/>
            <w:r>
              <w:rPr>
                <w:rFonts w:ascii="Arial" w:hAnsi="Arial" w:cs="Arial"/>
              </w:rPr>
              <w:t>Regalado</w:t>
            </w:r>
            <w:proofErr w:type="spellEnd"/>
            <w:r>
              <w:rPr>
                <w:rFonts w:ascii="Arial" w:hAnsi="Arial" w:cs="Arial"/>
              </w:rPr>
              <w:t xml:space="preserve"> Fernandez (rechts) im Archiv der Paläontologischen Sammlung in Tübingen. Im Vordergrund die Hüfte des</w:t>
            </w:r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Tuebingosaurus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maierfritzorum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>
            <w:pPr>
              <w:spacing w:line="276" w:lineRule="auto"/>
              <w:rPr>
                <w:rFonts w:ascii="Arial" w:hAnsi="Arial" w:cs="Arial"/>
              </w:rPr>
            </w:pPr>
          </w:p>
          <w:p>
            <w:pPr>
              <w:spacing w:line="276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Ingmar Werneburg (left) and Omar Rafael Regalado Fernandez (right) in the archive of the paleontological collection at Tübingen. The hips of </w:t>
            </w:r>
            <w:proofErr w:type="spellStart"/>
            <w:r>
              <w:rPr>
                <w:rFonts w:ascii="Arial" w:hAnsi="Arial" w:cs="Arial"/>
                <w:i/>
                <w:iCs/>
                <w:lang w:val="en-US"/>
              </w:rPr>
              <w:t>Tuebingosaurus</w:t>
            </w:r>
            <w:proofErr w:type="spellEnd"/>
            <w:r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lang w:val="en-US"/>
              </w:rPr>
              <w:t>maierfritzorum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can be seen in the foreground.</w:t>
            </w:r>
          </w:p>
          <w:p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>
            <w:pPr>
              <w:suppressAutoHyphens/>
              <w:spacing w:line="276" w:lineRule="auto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"/>
              </w:rPr>
              <w:t xml:space="preserve">Ingmar Werneburg (izquierda) y Omar Rafael Regalado Fernández (derecha) en el archivo de la colección paleontológica de Tubinga. Las caderas de </w:t>
            </w:r>
            <w:r>
              <w:rPr>
                <w:rFonts w:ascii="Arial" w:hAnsi="Arial" w:cs="Arial"/>
                <w:i/>
                <w:lang w:val="es"/>
              </w:rPr>
              <w:t>Tuebingosaurus maierfritzorum</w:t>
            </w:r>
            <w:r>
              <w:rPr>
                <w:rFonts w:ascii="Arial" w:hAnsi="Arial" w:cs="Arial"/>
                <w:lang w:val="es"/>
              </w:rPr>
              <w:t xml:space="preserve"> se pueden ver en primer plano.</w:t>
            </w:r>
          </w:p>
          <w:p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>
            <w:pPr>
              <w:spacing w:line="276" w:lineRule="auto"/>
              <w:rPr>
                <w:rFonts w:ascii="Arial" w:hAnsi="Arial" w:cs="Arial"/>
              </w:rPr>
            </w:pPr>
          </w:p>
        </w:tc>
      </w:tr>
      <w:tr>
        <w:tc>
          <w:tcPr>
            <w:tcW w:w="4027" w:type="dxa"/>
          </w:tcPr>
          <w:p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419985" cy="1609589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3323" cy="1631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76" w:lineRule="auto"/>
              <w:rPr>
                <w:rFonts w:ascii="Arial" w:hAnsi="Arial" w:cs="Arial"/>
              </w:rPr>
            </w:pPr>
          </w:p>
          <w:p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Photo: Valentin Marquardt/Universität Tübingen</w:t>
            </w:r>
          </w:p>
        </w:tc>
        <w:tc>
          <w:tcPr>
            <w:tcW w:w="6004" w:type="dxa"/>
          </w:tcPr>
          <w:p>
            <w:pPr>
              <w:spacing w:line="276" w:lineRule="auto"/>
              <w:rPr>
                <w:rFonts w:ascii="Arial" w:hAnsi="Arial" w:cs="Arial"/>
              </w:rPr>
            </w:pPr>
          </w:p>
          <w:p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7. Zwei Wirbel und weitere Knochen des</w:t>
            </w:r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Tuebingosaurus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maierfritzorum</w:t>
            </w:r>
            <w:proofErr w:type="spellEnd"/>
          </w:p>
          <w:p>
            <w:pPr>
              <w:rPr>
                <w:rFonts w:ascii="Arial" w:hAnsi="Arial" w:cs="Arial"/>
              </w:rPr>
            </w:pPr>
          </w:p>
          <w:p>
            <w:pPr>
              <w:suppressAutoHyphens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Two vertebrae and other bones from </w:t>
            </w:r>
            <w:proofErr w:type="spellStart"/>
            <w:r>
              <w:rPr>
                <w:rFonts w:ascii="Arial" w:hAnsi="Arial" w:cs="Arial"/>
                <w:i/>
                <w:iCs/>
                <w:lang w:val="en-US"/>
              </w:rPr>
              <w:t>Tuebingosaurus</w:t>
            </w:r>
            <w:proofErr w:type="spellEnd"/>
            <w:r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lang w:val="en-US"/>
              </w:rPr>
              <w:t>maierfritzorum</w:t>
            </w:r>
            <w:proofErr w:type="spellEnd"/>
          </w:p>
          <w:p>
            <w:pPr>
              <w:rPr>
                <w:rFonts w:ascii="Arial" w:hAnsi="Arial" w:cs="Arial"/>
                <w:lang w:val="en-US"/>
              </w:rPr>
            </w:pPr>
          </w:p>
          <w:p>
            <w:pPr>
              <w:suppressAutoHyphens/>
              <w:rPr>
                <w:rFonts w:ascii="Arial" w:hAnsi="Arial" w:cs="Arial"/>
                <w:lang w:val="es"/>
              </w:rPr>
            </w:pPr>
            <w:r>
              <w:rPr>
                <w:rFonts w:ascii="Arial" w:hAnsi="Arial" w:cs="Arial"/>
                <w:lang w:val="es"/>
              </w:rPr>
              <w:t xml:space="preserve">Dos vértebras y otros huesos de </w:t>
            </w:r>
            <w:r>
              <w:rPr>
                <w:rFonts w:ascii="Arial" w:hAnsi="Arial" w:cs="Arial"/>
                <w:i/>
                <w:lang w:val="es"/>
              </w:rPr>
              <w:t>Tuebingosaurus maierfritzorum</w:t>
            </w:r>
          </w:p>
          <w:p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/>
    <w:sectPr>
      <w:headerReference w:type="default" r:id="rId15"/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Kopfzeile"/>
    </w:pPr>
    <w:r>
      <w:rPr>
        <w:rFonts w:ascii="Arial" w:hAnsi="Arial" w:cs="Arial"/>
        <w:b/>
      </w:rPr>
      <w:t xml:space="preserve">Bildunterschriften / Quellenangaben – </w:t>
    </w:r>
    <w:proofErr w:type="spellStart"/>
    <w:r>
      <w:rPr>
        <w:rFonts w:ascii="Arial" w:hAnsi="Arial" w:cs="Arial"/>
        <w:b/>
      </w:rPr>
      <w:t>Captions</w:t>
    </w:r>
    <w:proofErr w:type="spellEnd"/>
    <w:r>
      <w:rPr>
        <w:rFonts w:ascii="Arial" w:hAnsi="Arial" w:cs="Arial"/>
        <w:b/>
      </w:rPr>
      <w:t xml:space="preserve"> / </w:t>
    </w:r>
    <w:proofErr w:type="spellStart"/>
    <w:r>
      <w:rPr>
        <w:rFonts w:ascii="Arial" w:hAnsi="Arial" w:cs="Arial"/>
        <w:b/>
      </w:rPr>
      <w:t>Credits</w:t>
    </w:r>
    <w:proofErr w:type="spellEnd"/>
  </w:p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F66EC"/>
    <w:multiLevelType w:val="hybridMultilevel"/>
    <w:tmpl w:val="EA0A03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F92E0A"/>
    <w:multiLevelType w:val="hybridMultilevel"/>
    <w:tmpl w:val="EA0A03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CC72BE-7523-43A9-B4F1-84B3221E5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 w:cs="Arial"/>
      <w:lang w:eastAsia="de-D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UT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Karbe, Antje</dc:creator>
  <cp:keywords/>
  <dc:description/>
  <cp:lastModifiedBy>Karbe, Antje</cp:lastModifiedBy>
  <cp:revision>4</cp:revision>
  <dcterms:created xsi:type="dcterms:W3CDTF">2022-09-07T09:39:00Z</dcterms:created>
  <dcterms:modified xsi:type="dcterms:W3CDTF">2022-09-07T09:54:00Z</dcterms:modified>
</cp:coreProperties>
</file>